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AB" w:rsidRDefault="000D6AAB" w:rsidP="000D6AAB">
      <w:pPr>
        <w:rPr>
          <w:rFonts w:cs="Times New Roman"/>
          <w:szCs w:val="28"/>
        </w:rPr>
      </w:pPr>
    </w:p>
    <w:p w:rsidR="00A70B12" w:rsidRPr="00930FE7" w:rsidRDefault="00A70B12" w:rsidP="00A70B12">
      <w:pPr>
        <w:jc w:val="center"/>
        <w:rPr>
          <w:rFonts w:cs="Times New Roman"/>
          <w:b/>
          <w:sz w:val="27"/>
          <w:szCs w:val="27"/>
        </w:rPr>
      </w:pPr>
      <w:r w:rsidRPr="00930FE7">
        <w:rPr>
          <w:rFonts w:cs="Times New Roman"/>
          <w:b/>
          <w:sz w:val="27"/>
          <w:szCs w:val="27"/>
        </w:rPr>
        <w:t>ИНФОРМАЦИЯ</w:t>
      </w:r>
    </w:p>
    <w:p w:rsidR="00A70B12" w:rsidRPr="00930FE7" w:rsidRDefault="00A70B12" w:rsidP="00A70B12">
      <w:pPr>
        <w:jc w:val="center"/>
        <w:rPr>
          <w:rFonts w:cs="Times New Roman"/>
          <w:sz w:val="27"/>
          <w:szCs w:val="27"/>
        </w:rPr>
      </w:pPr>
      <w:r w:rsidRPr="00930FE7">
        <w:rPr>
          <w:rFonts w:cs="Times New Roman"/>
          <w:sz w:val="27"/>
          <w:szCs w:val="27"/>
        </w:rPr>
        <w:t>для размещения на сайте прокуратуры области</w:t>
      </w:r>
    </w:p>
    <w:p w:rsidR="00605162" w:rsidRDefault="00605162" w:rsidP="00A70B12">
      <w:pPr>
        <w:jc w:val="center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 xml:space="preserve">Прокуратура Волжского района </w:t>
      </w:r>
      <w:r w:rsidR="00384ECF" w:rsidRPr="00384ECF">
        <w:rPr>
          <w:rFonts w:cs="Times New Roman"/>
          <w:b/>
          <w:sz w:val="27"/>
          <w:szCs w:val="27"/>
        </w:rPr>
        <w:t>проверка исполнения требований трудового законодательства</w:t>
      </w:r>
      <w:r w:rsidR="00384ECF">
        <w:rPr>
          <w:rFonts w:cs="Times New Roman"/>
          <w:b/>
          <w:sz w:val="27"/>
          <w:szCs w:val="27"/>
        </w:rPr>
        <w:t xml:space="preserve"> в части невыплаты заработной платы</w:t>
      </w:r>
    </w:p>
    <w:p w:rsidR="00A70B12" w:rsidRDefault="00A70B12" w:rsidP="00A70B12">
      <w:pPr>
        <w:ind w:firstLine="709"/>
        <w:jc w:val="center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 xml:space="preserve"> </w:t>
      </w:r>
      <w:r w:rsidRPr="00672F68">
        <w:rPr>
          <w:rFonts w:cs="Times New Roman"/>
          <w:b/>
          <w:sz w:val="27"/>
          <w:szCs w:val="27"/>
        </w:rPr>
        <w:t xml:space="preserve"> </w:t>
      </w:r>
    </w:p>
    <w:p w:rsidR="004947E7" w:rsidRDefault="00605162" w:rsidP="00605162">
      <w:pPr>
        <w:ind w:firstLine="709"/>
        <w:jc w:val="both"/>
        <w:rPr>
          <w:rFonts w:cs="Times New Roman"/>
          <w:szCs w:val="28"/>
        </w:rPr>
      </w:pPr>
      <w:r w:rsidRPr="00B46670">
        <w:rPr>
          <w:rFonts w:cs="Times New Roman"/>
          <w:szCs w:val="28"/>
        </w:rPr>
        <w:t xml:space="preserve">Приговором Волжского районного суда Самарской области </w:t>
      </w:r>
      <w:r w:rsidR="004947E7">
        <w:t xml:space="preserve">со специалистом Государственной инспекции труда в Самарской области </w:t>
      </w:r>
      <w:r w:rsidR="004947E7" w:rsidRPr="00C5151D">
        <w:t xml:space="preserve">проведена проверка исполнения </w:t>
      </w:r>
      <w:r w:rsidR="004947E7">
        <w:t xml:space="preserve">требований трудового законодательства юридического лица. </w:t>
      </w:r>
    </w:p>
    <w:p w:rsidR="004947E7" w:rsidRPr="006564D8" w:rsidRDefault="004947E7" w:rsidP="004947E7">
      <w:pPr>
        <w:ind w:firstLine="709"/>
        <w:jc w:val="both"/>
      </w:pPr>
      <w:r>
        <w:rPr>
          <w:rFonts w:cs="Times New Roman"/>
          <w:szCs w:val="28"/>
        </w:rPr>
        <w:t xml:space="preserve">Установлено, что </w:t>
      </w:r>
      <w:r w:rsidRPr="006564D8">
        <w:t xml:space="preserve">нарушение ч. 6 ст. 136 </w:t>
      </w:r>
      <w:r>
        <w:t>Трудового кодекса</w:t>
      </w:r>
      <w:r w:rsidRPr="006564D8">
        <w:t xml:space="preserve"> </w:t>
      </w:r>
      <w:r>
        <w:t>Российской Федерации</w:t>
      </w:r>
      <w:r w:rsidRPr="006564D8">
        <w:t>, в Обществе имеется задолженность по заработной плате перед работниками</w:t>
      </w:r>
      <w:r>
        <w:t xml:space="preserve"> на общую сумму 463 202, 18 руб. </w:t>
      </w:r>
    </w:p>
    <w:p w:rsidR="004947E7" w:rsidRDefault="004947E7" w:rsidP="004947E7">
      <w:pPr>
        <w:ind w:firstLine="709"/>
        <w:jc w:val="both"/>
      </w:pPr>
      <w:r>
        <w:t>Часть 6 ст. 5.27 КоАП РФ предусматривает административную ответственность за невыплату или неполную выплату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воспрепятствование работодателем осуществлению работником права на замену кредитной организации, в которую должна быть переведена заработная плата, либо установление заработной платы в размере менее размера, предусмотренного трудовым законодательством.</w:t>
      </w:r>
    </w:p>
    <w:p w:rsidR="004947E7" w:rsidRDefault="004947E7" w:rsidP="004947E7">
      <w:pPr>
        <w:ind w:firstLine="709"/>
        <w:jc w:val="both"/>
      </w:pPr>
      <w:r>
        <w:t>В соответствии со ст. 419 ТК РФ лица, виновные в нарушении трудового законодательства и иных актов, содержащих нормы трудового права, привлекаются к административной ответственности в порядке, установленном федеральными законами.</w:t>
      </w:r>
    </w:p>
    <w:p w:rsidR="004947E7" w:rsidRDefault="004947E7" w:rsidP="004947E7">
      <w:pPr>
        <w:ind w:firstLine="709"/>
        <w:jc w:val="both"/>
      </w:pPr>
      <w:r>
        <w:t xml:space="preserve">Принятыми мерами прокуратуры района допущенное нарушение по невыплате заработной платы устранено, лица, виновные в нарушении трудового законодательства привлечены к административной ответственности по </w:t>
      </w:r>
      <w:r>
        <w:br/>
        <w:t xml:space="preserve">ч. 6 ст. 5.27 КоАП РФ. </w:t>
      </w:r>
    </w:p>
    <w:p w:rsidR="00620585" w:rsidRDefault="00620585" w:rsidP="000D6AAB">
      <w:pPr>
        <w:ind w:left="3686"/>
        <w:rPr>
          <w:rFonts w:cs="Times New Roman"/>
          <w:color w:val="D9D9D9" w:themeColor="background1" w:themeShade="D9"/>
          <w:szCs w:val="28"/>
        </w:rPr>
      </w:pPr>
    </w:p>
    <w:p w:rsidR="000D6AAB" w:rsidRPr="00287AD3" w:rsidRDefault="000D6AAB" w:rsidP="003D6820">
      <w:pPr>
        <w:jc w:val="both"/>
        <w:rPr>
          <w:rFonts w:cs="Times New Roman"/>
          <w:color w:val="D9D9D9" w:themeColor="background1" w:themeShade="D9"/>
          <w:sz w:val="20"/>
          <w:szCs w:val="20"/>
        </w:rPr>
      </w:pPr>
      <w:bookmarkStart w:id="0" w:name="_GoBack"/>
      <w:bookmarkEnd w:id="0"/>
    </w:p>
    <w:sectPr w:rsidR="000D6AAB" w:rsidRPr="00287AD3" w:rsidSect="00652154">
      <w:headerReference w:type="default" r:id="rId7"/>
      <w:footerReference w:type="first" r:id="rId8"/>
      <w:pgSz w:w="11906" w:h="16838"/>
      <w:pgMar w:top="284" w:right="566" w:bottom="1134" w:left="1418" w:header="68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6F" w:rsidRDefault="0018596F" w:rsidP="000D6AAB">
      <w:r>
        <w:separator/>
      </w:r>
    </w:p>
  </w:endnote>
  <w:endnote w:type="continuationSeparator" w:id="0">
    <w:p w:rsidR="0018596F" w:rsidRDefault="0018596F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2772" w:type="dxa"/>
      <w:tblInd w:w="6744" w:type="dxa"/>
      <w:tblLook w:val="04A0" w:firstRow="1" w:lastRow="0" w:firstColumn="1" w:lastColumn="0" w:noHBand="0" w:noVBand="1"/>
    </w:tblPr>
    <w:tblGrid>
      <w:gridCol w:w="2772"/>
    </w:tblGrid>
    <w:tr w:rsidR="00BF335E" w:rsidTr="00E4394D">
      <w:trPr>
        <w:trHeight w:val="543"/>
      </w:trPr>
      <w:tc>
        <w:tcPr>
          <w:tcW w:w="2772" w:type="dxa"/>
        </w:tcPr>
        <w:p w:rsidR="00BF335E" w:rsidRDefault="00BF335E" w:rsidP="00BF335E">
          <w:pPr>
            <w:spacing w:after="60"/>
            <w:jc w:val="center"/>
            <w:rPr>
              <w:sz w:val="16"/>
              <w:szCs w:val="16"/>
            </w:rPr>
          </w:pPr>
          <w:bookmarkStart w:id="1" w:name="SIGNERORG1"/>
          <w:r w:rsidRPr="00EA1DA0">
            <w:rPr>
              <w:sz w:val="16"/>
              <w:szCs w:val="16"/>
            </w:rPr>
            <w:t>организация</w:t>
          </w:r>
          <w:bookmarkEnd w:id="1"/>
        </w:p>
        <w:p w:rsidR="00BF335E" w:rsidRDefault="00BF335E" w:rsidP="00BF335E">
          <w:pPr>
            <w:pStyle w:val="a6"/>
            <w:jc w:val="center"/>
          </w:pPr>
          <w:r>
            <w:rPr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167847">
            <w:rPr>
              <w:color w:val="BFBF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BF335E" w:rsidRDefault="00BF33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6F" w:rsidRDefault="0018596F" w:rsidP="000D6AAB">
      <w:r>
        <w:separator/>
      </w:r>
    </w:p>
  </w:footnote>
  <w:footnote w:type="continuationSeparator" w:id="0">
    <w:p w:rsidR="0018596F" w:rsidRDefault="0018596F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-963732992"/>
      <w:docPartObj>
        <w:docPartGallery w:val="Page Numbers (Top of Page)"/>
        <w:docPartUnique/>
      </w:docPartObj>
    </w:sdtPr>
    <w:sdtEndPr/>
    <w:sdtContent>
      <w:p w:rsidR="00466B1C" w:rsidRPr="00B01D7C" w:rsidRDefault="00D654BE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CE0AF8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CE0A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AB"/>
    <w:rsid w:val="000A66F1"/>
    <w:rsid w:val="000B3154"/>
    <w:rsid w:val="000D6AAB"/>
    <w:rsid w:val="0018596F"/>
    <w:rsid w:val="001B58E9"/>
    <w:rsid w:val="001B730C"/>
    <w:rsid w:val="001C08D1"/>
    <w:rsid w:val="001D436D"/>
    <w:rsid w:val="001D443F"/>
    <w:rsid w:val="0025711E"/>
    <w:rsid w:val="00287AD3"/>
    <w:rsid w:val="00384ECF"/>
    <w:rsid w:val="003D6820"/>
    <w:rsid w:val="003E7614"/>
    <w:rsid w:val="004104F1"/>
    <w:rsid w:val="00424A86"/>
    <w:rsid w:val="004947E7"/>
    <w:rsid w:val="004C12CB"/>
    <w:rsid w:val="004D0112"/>
    <w:rsid w:val="005B52BA"/>
    <w:rsid w:val="00605162"/>
    <w:rsid w:val="00620585"/>
    <w:rsid w:val="00652154"/>
    <w:rsid w:val="00772833"/>
    <w:rsid w:val="00803E26"/>
    <w:rsid w:val="00827380"/>
    <w:rsid w:val="00990EAF"/>
    <w:rsid w:val="009C4D11"/>
    <w:rsid w:val="009E796B"/>
    <w:rsid w:val="00A33CBC"/>
    <w:rsid w:val="00A4710A"/>
    <w:rsid w:val="00A70B12"/>
    <w:rsid w:val="00B46670"/>
    <w:rsid w:val="00BB1B13"/>
    <w:rsid w:val="00BF335E"/>
    <w:rsid w:val="00C12823"/>
    <w:rsid w:val="00CD2546"/>
    <w:rsid w:val="00CE0AF8"/>
    <w:rsid w:val="00D4556D"/>
    <w:rsid w:val="00D654BE"/>
    <w:rsid w:val="00D85F51"/>
    <w:rsid w:val="00DB7174"/>
    <w:rsid w:val="00E4394D"/>
    <w:rsid w:val="00F01921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26F9DB"/>
  <w15:chartTrackingRefBased/>
  <w15:docId w15:val="{13BA8D79-9766-421E-BA4E-9E9A6B6E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a8">
    <w:name w:val="Название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styleId="a9">
    <w:name w:val="No Spacing"/>
    <w:uiPriority w:val="1"/>
    <w:qFormat/>
    <w:rsid w:val="001C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AB59-221A-4DDF-8DCD-353225A9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 Андрей Владимирович</dc:creator>
  <cp:keywords/>
  <dc:description/>
  <cp:lastModifiedBy>Малафеев Вадим Сергеевич</cp:lastModifiedBy>
  <cp:revision>16</cp:revision>
  <dcterms:created xsi:type="dcterms:W3CDTF">2021-10-04T07:09:00Z</dcterms:created>
  <dcterms:modified xsi:type="dcterms:W3CDTF">2023-06-30T10:28:00Z</dcterms:modified>
</cp:coreProperties>
</file>